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237" w:rsidRDefault="007905C1">
      <w:pPr>
        <w:ind w:firstLine="0"/>
        <w:jc w:val="right"/>
        <w:rPr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4"/>
          <w:szCs w:val="24"/>
          <w:lang w:eastAsia="ru-RU"/>
        </w:rPr>
        <w:t>Приложение № 2</w:t>
      </w:r>
    </w:p>
    <w:p w:rsidR="007D6237" w:rsidRDefault="007D6237">
      <w:pPr>
        <w:ind w:firstLine="0"/>
        <w:jc w:val="left"/>
        <w:rPr>
          <w:color w:val="000000"/>
          <w:sz w:val="24"/>
          <w:szCs w:val="24"/>
          <w:lang w:eastAsia="ru-RU"/>
        </w:rPr>
      </w:pPr>
    </w:p>
    <w:tbl>
      <w:tblPr>
        <w:tblStyle w:val="af9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7D6237">
        <w:trPr>
          <w:trHeight w:val="1408"/>
        </w:trPr>
        <w:tc>
          <w:tcPr>
            <w:tcW w:w="3652" w:type="dxa"/>
          </w:tcPr>
          <w:p w:rsidR="007D6237" w:rsidRDefault="007D6237">
            <w:pPr>
              <w:keepNext/>
              <w:ind w:firstLine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5703" w:type="dxa"/>
          </w:tcPr>
          <w:p w:rsidR="007D6237" w:rsidRDefault="007905C1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Показатели, </w:t>
            </w:r>
          </w:p>
          <w:p w:rsidR="007D6237" w:rsidRDefault="007905C1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характеризующие состояние охраны труда в организации (ИП) в 2025 году</w:t>
            </w:r>
          </w:p>
          <w:p w:rsidR="007D6237" w:rsidRDefault="007D6237">
            <w:pPr>
              <w:keepNext/>
              <w:ind w:firstLine="0"/>
              <w:jc w:val="center"/>
              <w:outlineLvl w:val="0"/>
              <w:rPr>
                <w:b/>
                <w:lang w:eastAsia="ru-RU"/>
              </w:rPr>
            </w:pPr>
          </w:p>
        </w:tc>
      </w:tr>
    </w:tbl>
    <w:p w:rsidR="007D6237" w:rsidRDefault="007D6237">
      <w:pPr>
        <w:ind w:firstLine="0"/>
        <w:jc w:val="left"/>
        <w:rPr>
          <w:color w:val="000000"/>
          <w:sz w:val="24"/>
          <w:szCs w:val="24"/>
          <w:lang w:eastAsia="ru-RU"/>
        </w:rPr>
      </w:pPr>
    </w:p>
    <w:p w:rsidR="007D6237" w:rsidRDefault="007905C1"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Организация (полное наименование) __________________________________________</w:t>
      </w:r>
    </w:p>
    <w:p w:rsidR="007D6237" w:rsidRDefault="007905C1"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Юридический адрес организации _____________________________________________</w:t>
      </w:r>
    </w:p>
    <w:p w:rsidR="007D6237" w:rsidRDefault="007905C1"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Почтовый адрес, телефон, факс. ______________________________________________</w:t>
      </w:r>
    </w:p>
    <w:p w:rsidR="007D6237" w:rsidRDefault="007905C1"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Основной вид деятельности (код по ОКВЭД) ___________________________________</w:t>
      </w:r>
    </w:p>
    <w:p w:rsidR="007D6237" w:rsidRDefault="007905C1"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Категория риска организации (ИП) ____________________________________________</w:t>
      </w:r>
    </w:p>
    <w:p w:rsidR="007D6237" w:rsidRDefault="007905C1"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Отраслевая группа конк</w:t>
      </w:r>
      <w:r>
        <w:rPr>
          <w:color w:val="000000"/>
          <w:sz w:val="24"/>
          <w:szCs w:val="24"/>
          <w:lang w:eastAsia="ru-RU"/>
        </w:rPr>
        <w:t xml:space="preserve">урса, в которой заявлена организация _____________________  </w:t>
      </w:r>
    </w:p>
    <w:p w:rsidR="007D6237" w:rsidRDefault="007905C1">
      <w:pPr>
        <w:numPr>
          <w:ilvl w:val="0"/>
          <w:numId w:val="1"/>
        </w:numPr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Среднесписочная численность работников _____________________________________</w:t>
      </w:r>
    </w:p>
    <w:p w:rsidR="007D6237" w:rsidRDefault="007905C1"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в том числе: женщин_____________, лиц моложе 18 лет_____________</w:t>
      </w:r>
    </w:p>
    <w:p w:rsidR="007D6237" w:rsidRDefault="007D6237">
      <w:pPr>
        <w:ind w:firstLine="0"/>
        <w:jc w:val="left"/>
        <w:rPr>
          <w:color w:val="000000"/>
          <w:sz w:val="24"/>
          <w:szCs w:val="24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830"/>
        <w:gridCol w:w="992"/>
      </w:tblGrid>
      <w:tr w:rsidR="007D6237"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Отчет-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несчастных случаев на производстве ⃰⃰⃰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легких;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тяжелых;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смертельных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24"/>
        </w:trPr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Число дней нетрудоспособности в расчете на одного пострадавшего от несчастных случаев на производстве (коэффициент тяжести)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311"/>
        </w:trPr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color w:val="000000"/>
                <w:sz w:val="24"/>
                <w:szCs w:val="24"/>
                <w:lang w:eastAsia="ru-RU"/>
              </w:rPr>
              <w:t>исло впервые выявленных случаев профессиональных заболеваний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180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рассмотрения микроповреждений (микротравм):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26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наличие П</w:t>
            </w:r>
            <w:r>
              <w:rPr>
                <w:rFonts w:eastAsiaTheme="minorHAnsi"/>
                <w:sz w:val="24"/>
                <w:szCs w:val="24"/>
              </w:rPr>
              <w:t xml:space="preserve">орядка учета микроповреждений (микротравм), </w:t>
            </w:r>
            <w:r>
              <w:rPr>
                <w:sz w:val="24"/>
                <w:szCs w:val="24"/>
                <w:lang w:eastAsia="ru-RU"/>
              </w:rPr>
              <w:t>да/нет;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267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наличие Журнала учета микроповреждений (микротравм), да/нет;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291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зарегистрированных случаев микроповреждений (микротравм)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478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опасных производственных объектов, зарегистрированных в Забайкальском управлении Ростехнадзора: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Аварийность на опасных производственных объектах,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229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Уровень аварийности на подведомственном автотранспорте: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наличие автотранспорта в организации; указать количество/нет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наличие аварий с участием автотранспорта,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Организация проведения предрейсовых, послерейсовых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медицинских осмотров водителей автомобилей,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Организация наглядной агитации безопасности дорожного движения / наличие стендов, уголков по вопросам безопасности дорожного движения,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Проведение специальной оценки усло</w:t>
            </w:r>
            <w:r>
              <w:rPr>
                <w:color w:val="000000"/>
                <w:sz w:val="24"/>
                <w:szCs w:val="24"/>
                <w:lang w:eastAsia="ru-RU"/>
              </w:rPr>
              <w:t>вий труда (далее – СОУТ):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 проведения СОУТ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рабочих мест, на которых проведена СОУТ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Доля рабочих мест, на которых проведена СОУТ, % от общего количества рабочих мест в организации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Доля работающих на рабочих местах, на которых проведена СОУТ, % от среднесписочной численности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497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497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497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работающих во вредных и (или) опасных условиях труда по результатам СОУТ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497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Доля  работающих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во вредных и (или) опасных условиях труда по результатам СОУТ, % от среднесписочной численности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Доля работников, которым за работу во вредных и (или) опасных условиях труда установлены доплаты к общему числу работников, работающих во вр</w:t>
            </w:r>
            <w:r>
              <w:rPr>
                <w:color w:val="000000"/>
                <w:sz w:val="24"/>
                <w:szCs w:val="24"/>
                <w:lang w:eastAsia="ru-RU"/>
              </w:rPr>
              <w:t>едных условиях труда / %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Общее количество РМ с допустимыми и оптимальными условиями труда, единиц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  <w:lang w:eastAsia="ru-RU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>указать в пояснительной записке)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562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%  /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99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Система управления охраной труда: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99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Положения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 системе управления охраной труда; 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99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год проведения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оценки  профессиональных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рисков рабочих мест / нет;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99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рабочих мест, на которых проведена оценка профессиональных рисков; количество РМ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99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доля рабочих мест, на которых проведена оценка профессиональных рисков к общему числу рабочих мест; % рабочих мест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262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Проведение пересмотра (</w:t>
            </w:r>
            <w:proofErr w:type="spellStart"/>
            <w:r>
              <w:rPr>
                <w:rFonts w:eastAsiaTheme="minorHAnsi"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eastAsiaTheme="minorHAnsi"/>
                <w:bCs/>
                <w:sz w:val="24"/>
                <w:szCs w:val="24"/>
              </w:rPr>
              <w:t>) уровней профессиональных рисков, 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99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Год (ы) проведения пересмотра </w:t>
            </w:r>
            <w:r>
              <w:rPr>
                <w:rFonts w:eastAsiaTheme="minorHAnsi"/>
                <w:bCs/>
                <w:sz w:val="24"/>
                <w:szCs w:val="24"/>
              </w:rPr>
              <w:t>уровней профессиональных рисков / нет (не пересматривались)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99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Количество рабочих мест, на которых уровень профессионального риска снижен (в отчетном году по сравнению с предыдущей оценкой)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99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Доля рабочих мест, на </w:t>
            </w:r>
            <w:r>
              <w:rPr>
                <w:rFonts w:eastAsiaTheme="minorHAnsi"/>
                <w:sz w:val="24"/>
                <w:szCs w:val="24"/>
              </w:rPr>
              <w:t>которых уровень профессиональных рисков в отчетном году снижен; %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vMerge w:val="restart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соглашения или иного утвержденного плана мероприятий по улучшению условий и охраны труда, да / нет</w:t>
            </w:r>
          </w:p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указать долю выполнения запланированных мероприятий в отчетном году</w:t>
            </w:r>
            <w:r>
              <w:rPr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vMerge/>
          </w:tcPr>
          <w:p w:rsidR="007D6237" w:rsidRDefault="007D6237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Объем затрат на мероприятия по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улучшению  условий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охраны труда на 1 работника в год, тыс. руб.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545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Взаимодействие с региональным отделением Социального фонда России </w:t>
            </w:r>
            <w:r>
              <w:rPr>
                <w:color w:val="000000"/>
                <w:sz w:val="24"/>
                <w:szCs w:val="24"/>
                <w:lang w:eastAsia="ru-RU"/>
              </w:rPr>
              <w:t>по направлениям: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690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>- получение скидки к страховому тарифу, %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>- получение надбавки к страховому тарифу, %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473"/>
        </w:trPr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Обеспеченность работников сертифицированными средствами индивидуальной защиты, % от потребности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473"/>
        </w:trPr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охвата работников проведением обязательных предварительных и периодических медицинских осмотров, % </w:t>
            </w:r>
            <w:r>
              <w:rPr>
                <w:color w:val="000000"/>
                <w:sz w:val="24"/>
                <w:szCs w:val="24"/>
                <w:lang w:eastAsia="ru-RU"/>
              </w:rPr>
              <w:t>(количество работников, прошедших медосмотр, к количеству работников, подлежащих прохождению медосмотра)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Обеспеченность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- бытовыми помещениями (гардеробными, душевыми, умывальными комнатами, комнатами личной гигиены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женщин), % от санитарных норм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Количество работников, которые должны проходить психиатрическое </w:t>
            </w:r>
            <w:r>
              <w:rPr>
                <w:rFonts w:eastAsiaTheme="minorHAnsi"/>
                <w:sz w:val="24"/>
                <w:szCs w:val="24"/>
              </w:rPr>
              <w:t>освидетельствование при осуществлении отдельных видов деятельности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Количество работников, которые прошли психиатрическое освидетельствование (с нарастающим итогом), всего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охвата работников проведением </w:t>
            </w:r>
            <w:r>
              <w:rPr>
                <w:rFonts w:eastAsiaTheme="minorHAnsi"/>
                <w:sz w:val="24"/>
                <w:szCs w:val="24"/>
              </w:rPr>
              <w:t>психиатрического освидетельствования, % от числа указанных работников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482"/>
        </w:trPr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Наличие службы охраны труда или должности специалиста по охране труда при численности работников более 50 человек </w:t>
            </w:r>
            <w:r>
              <w:rPr>
                <w:color w:val="000000"/>
                <w:sz w:val="24"/>
                <w:szCs w:val="24"/>
                <w:lang w:eastAsia="ru-RU"/>
              </w:rPr>
              <w:t>или назначение ответственного по охране труда при численности работ</w:t>
            </w:r>
            <w:r>
              <w:rPr>
                <w:color w:val="000000"/>
                <w:sz w:val="24"/>
                <w:szCs w:val="24"/>
                <w:lang w:eastAsia="ru-RU"/>
              </w:rPr>
              <w:t>ников менее 50 человек,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413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Своевременное (раз в 3 года) прохождение обучения по охране труда в учебных центрах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(указать № и дату составления протокола проверки знаний по охране труда, программу обучения, название проверяющей организации в пояснительной записке), да / нет: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20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руководителя организации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8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специалиста по охране труда (для организаций</w:t>
            </w:r>
            <w:r>
              <w:rPr>
                <w:sz w:val="24"/>
                <w:szCs w:val="24"/>
                <w:lang w:eastAsia="ru-RU"/>
              </w:rPr>
              <w:t xml:space="preserve"> с численностью работников более 50 человек)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8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либо ответственного по охране труда (для организаций</w:t>
            </w:r>
            <w:r>
              <w:rPr>
                <w:sz w:val="24"/>
                <w:szCs w:val="24"/>
                <w:lang w:eastAsia="ru-RU"/>
              </w:rPr>
              <w:t xml:space="preserve"> с численностью работников 50 человек и менее)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85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членов комиссии по охране труда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80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>уполномоченных профсоюзов по охране труда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87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наличие профсоюзной организации,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Указать № регистрации работодателя в Реестре ИП и юридических лиц Минтруда России, осуществляющих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деятельность по обучению своих работников вопросам по охране труда, № и дата / нет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программ обучения по охране труда:</w:t>
            </w:r>
          </w:p>
        </w:tc>
        <w:tc>
          <w:tcPr>
            <w:tcW w:w="992" w:type="dxa"/>
            <w:vMerge w:val="restart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>по общим вопросам охраны труда и функционирования системы управления охраной труда; да / нет / не требуется</w:t>
            </w:r>
          </w:p>
        </w:tc>
        <w:tc>
          <w:tcPr>
            <w:tcW w:w="992" w:type="dxa"/>
            <w:vMerge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>безопасным методам и приемам выполнения работ при воздействии вредных и (или) опасных производственных факторов; да / нет / не требуется</w:t>
            </w:r>
          </w:p>
        </w:tc>
        <w:tc>
          <w:tcPr>
            <w:tcW w:w="992" w:type="dxa"/>
            <w:vMerge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>безопасным методам и приемам выполнения работ повышенной опасности; да / нет / не требуется</w:t>
            </w:r>
          </w:p>
        </w:tc>
        <w:tc>
          <w:tcPr>
            <w:tcW w:w="992" w:type="dxa"/>
            <w:vMerge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>по оказанию перво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>й помощи пострадавшим; да / нет / не требуется</w:t>
            </w:r>
          </w:p>
        </w:tc>
        <w:tc>
          <w:tcPr>
            <w:tcW w:w="992" w:type="dxa"/>
            <w:vMerge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>по использованию (применению) средств индивидуальной защиты; да / нет / не требуется</w:t>
            </w:r>
          </w:p>
        </w:tc>
        <w:tc>
          <w:tcPr>
            <w:tcW w:w="992" w:type="dxa"/>
            <w:vMerge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в организации Списков профессий и должностей, которые проходят обучение по указанным программам, да/нет</w:t>
            </w:r>
          </w:p>
        </w:tc>
        <w:tc>
          <w:tcPr>
            <w:tcW w:w="992" w:type="dxa"/>
            <w:vMerge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Внесение протоколов по обучению по охране труда в Реестр обученных лиц Минтруда России, да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⃰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⃰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992" w:type="dxa"/>
            <w:vMerge w:val="restart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cantSplit/>
          <w:trHeight w:val="273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Доля обученных по охране труда (по всем программам) к общему количеству работников, которые должны проходить обучение (по всем программам), % / нет</w:t>
            </w:r>
          </w:p>
        </w:tc>
        <w:tc>
          <w:tcPr>
            <w:tcW w:w="992" w:type="dxa"/>
            <w:vMerge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комитета (комиссии) по охране труда, 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заседаний комитета (комиссии) по охране труда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проверок состояния условий и охраны труда на рабочих местах, в которых участв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овали члены комиссии по охране труда</w:t>
            </w:r>
            <w:r>
              <w:rPr>
                <w:rFonts w:eastAsiaTheme="minorHAnsi"/>
                <w:bCs/>
                <w:color w:val="000000" w:themeColor="text1"/>
                <w:sz w:val="24"/>
                <w:szCs w:val="24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оборудованного кабинета по охране труда,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452"/>
        </w:trPr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охране труда, размещенных на территории организации, единиц 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828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пожарной безопасности, размещенных на территории организации,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единиц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проведенных дней охраны труда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Обеспеченность организации первичными средствами пожаротушения,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% от нормы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охранно-пожарной сигнализации, 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проведенных противопожарных тренировок, учений в сфере Гражданской обороны и Чрезвычайных ситуаций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</w:t>
            </w:r>
          </w:p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в отчетном периоде проверок, визитов (посещений) по инициативе органов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государственного  надзора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контроля; указать количество проверок (визитов)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 выполнения предписаний органов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государственного  надзора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контроля, % </w:t>
            </w:r>
            <w:r>
              <w:rPr>
                <w:color w:val="000000"/>
                <w:sz w:val="24"/>
                <w:szCs w:val="24"/>
                <w:lang w:eastAsia="ru-RU"/>
              </w:rPr>
              <w:t>(устраненные нарушения к общему количеству выявленных и подлежащих устранению нарушений)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в отчетном периоде профилактических визитов (посещений) органов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государственного  надзора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контроля по инициативе работодателя, указать количество визитов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(посещений)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в отчетном периоде обследования условий и охраны труда органом местного самоуправления, да/нет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Доля выполнения рекомендаций органа местного самоуправления, %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коллективного договора в организации; указать </w:t>
            </w:r>
            <w:r>
              <w:rPr>
                <w:color w:val="000000"/>
                <w:sz w:val="24"/>
                <w:szCs w:val="24"/>
                <w:lang w:eastAsia="ru-RU"/>
              </w:rPr>
              <w:t>номер уведомительной регистрации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раздела «Охрана труда», 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235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раздела «Пожарная безопасность», 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225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Наличие раздела «Профилактика ВИЧ/СПИД», да / нет / да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в организации профсоюза, нет / да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c>
          <w:tcPr>
            <w:tcW w:w="534" w:type="dxa"/>
            <w:vMerge w:val="restart"/>
          </w:tcPr>
          <w:p w:rsidR="007D6237" w:rsidRDefault="007905C1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Наличие мероприятий по информированию работников по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вопросам  ВИЧ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-инфекции на рабочих местах, да / нет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D6237">
        <w:trPr>
          <w:trHeight w:val="244"/>
        </w:trPr>
        <w:tc>
          <w:tcPr>
            <w:tcW w:w="534" w:type="dxa"/>
            <w:vMerge/>
          </w:tcPr>
          <w:p w:rsidR="007D6237" w:rsidRDefault="007D6237">
            <w:pPr>
              <w:ind w:left="-57" w:right="-57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7D6237" w:rsidRDefault="007905C1">
            <w:pPr>
              <w:ind w:left="-57" w:right="-57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% выполнения мероприятий  </w:t>
            </w:r>
          </w:p>
        </w:tc>
        <w:tc>
          <w:tcPr>
            <w:tcW w:w="992" w:type="dxa"/>
          </w:tcPr>
          <w:p w:rsidR="007D6237" w:rsidRDefault="007D6237">
            <w:pPr>
              <w:ind w:left="-57" w:right="-57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6237" w:rsidRDefault="007905C1">
      <w:pPr>
        <w:ind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⃰</w:t>
      </w:r>
      <w:r>
        <w:rPr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Без учета несчастных случаев на производстве, основной причиной которых явилось н</w:t>
      </w:r>
      <w:r>
        <w:rPr>
          <w:rFonts w:eastAsia="Courier New" w:cs="Courier New"/>
          <w:sz w:val="24"/>
          <w:szCs w:val="24"/>
        </w:rPr>
        <w:t>арушение правил дорожного движения работником сторонней организации или другим посторонним лицом.</w:t>
      </w:r>
    </w:p>
    <w:p w:rsidR="007D6237" w:rsidRDefault="007905C1">
      <w:pPr>
        <w:ind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⃰</w:t>
      </w:r>
      <w:r>
        <w:rPr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/>
        </w:rPr>
        <w:t>⃰ В</w:t>
      </w:r>
      <w:proofErr w:type="gramEnd"/>
      <w:r>
        <w:rPr>
          <w:color w:val="000000"/>
          <w:sz w:val="24"/>
          <w:szCs w:val="24"/>
          <w:lang w:eastAsia="ru-RU"/>
        </w:rPr>
        <w:t xml:space="preserve"> пояснительной записке указать по каким программам, сколько человек обучено. (дополнение к п. 25).</w:t>
      </w:r>
    </w:p>
    <w:p w:rsidR="007D6237" w:rsidRDefault="007D6237">
      <w:pPr>
        <w:ind w:firstLine="0"/>
        <w:jc w:val="left"/>
        <w:rPr>
          <w:color w:val="000000"/>
          <w:sz w:val="24"/>
          <w:szCs w:val="24"/>
          <w:lang w:eastAsia="ru-RU"/>
        </w:rPr>
      </w:pPr>
    </w:p>
    <w:p w:rsidR="007D6237" w:rsidRDefault="007905C1">
      <w:pPr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Пояснительная записка оформляется в произвольной фор</w:t>
      </w:r>
      <w:r>
        <w:rPr>
          <w:color w:val="000000"/>
          <w:sz w:val="24"/>
          <w:szCs w:val="24"/>
          <w:lang w:eastAsia="ru-RU"/>
        </w:rPr>
        <w:t>ме.</w:t>
      </w:r>
    </w:p>
    <w:p w:rsidR="007D6237" w:rsidRDefault="007D6237">
      <w:pPr>
        <w:ind w:firstLine="0"/>
        <w:jc w:val="left"/>
        <w:rPr>
          <w:color w:val="000000"/>
          <w:sz w:val="24"/>
          <w:szCs w:val="24"/>
          <w:lang w:eastAsia="ru-RU"/>
        </w:rPr>
      </w:pPr>
    </w:p>
    <w:p w:rsidR="007D6237" w:rsidRDefault="007D6237">
      <w:pPr>
        <w:ind w:firstLine="0"/>
        <w:jc w:val="left"/>
        <w:rPr>
          <w:color w:val="000000"/>
          <w:sz w:val="24"/>
          <w:szCs w:val="24"/>
          <w:lang w:eastAsia="ru-RU"/>
        </w:rPr>
      </w:pPr>
    </w:p>
    <w:p w:rsidR="007D6237" w:rsidRDefault="007905C1">
      <w:pPr>
        <w:ind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Руководитель организации  </w:t>
      </w:r>
      <w:r>
        <w:rPr>
          <w:color w:val="000000"/>
          <w:u w:val="single"/>
          <w:lang w:eastAsia="ru-RU"/>
        </w:rPr>
        <w:t xml:space="preserve">                                           /</w:t>
      </w:r>
      <w:r>
        <w:rPr>
          <w:color w:val="000000"/>
          <w:lang w:eastAsia="ru-RU"/>
        </w:rPr>
        <w:t xml:space="preserve">____________________/                </w:t>
      </w:r>
    </w:p>
    <w:p w:rsidR="007D6237" w:rsidRDefault="007905C1">
      <w:pPr>
        <w:ind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</w:t>
      </w:r>
    </w:p>
    <w:p w:rsidR="007D6237" w:rsidRDefault="007905C1">
      <w:pPr>
        <w:ind w:firstLine="0"/>
        <w:jc w:val="left"/>
      </w:pPr>
      <w:r>
        <w:rPr>
          <w:color w:val="000000"/>
          <w:lang w:eastAsia="ru-RU"/>
        </w:rPr>
        <w:t xml:space="preserve">                                                                  М. П.</w:t>
      </w:r>
    </w:p>
    <w:sectPr w:rsidR="007D6237">
      <w:headerReference w:type="default" r:id="rId8"/>
      <w:headerReference w:type="first" r:id="rId9"/>
      <w:pgSz w:w="11906" w:h="16838"/>
      <w:pgMar w:top="1135" w:right="56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5C1" w:rsidRDefault="007905C1">
      <w:r>
        <w:separator/>
      </w:r>
    </w:p>
  </w:endnote>
  <w:endnote w:type="continuationSeparator" w:id="0">
    <w:p w:rsidR="007905C1" w:rsidRDefault="0079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5C1" w:rsidRDefault="007905C1">
      <w:r>
        <w:separator/>
      </w:r>
    </w:p>
  </w:footnote>
  <w:footnote w:type="continuationSeparator" w:id="0">
    <w:p w:rsidR="007905C1" w:rsidRDefault="0079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237" w:rsidRDefault="007905C1">
    <w:pPr>
      <w:pStyle w:val="af7"/>
      <w:ind w:firstLine="0"/>
      <w:jc w:val="center"/>
      <w:rPr>
        <w:sz w:val="20"/>
        <w:szCs w:val="22"/>
      </w:rPr>
    </w:pPr>
    <w:r>
      <w:rPr>
        <w:sz w:val="20"/>
        <w:szCs w:val="22"/>
      </w:rPr>
      <w:fldChar w:fldCharType="begin"/>
    </w:r>
    <w:r>
      <w:rPr>
        <w:sz w:val="20"/>
        <w:szCs w:val="22"/>
      </w:rPr>
      <w:instrText>PAGE   \* MERGEFORMAT</w:instrText>
    </w:r>
    <w:r>
      <w:rPr>
        <w:sz w:val="20"/>
        <w:szCs w:val="22"/>
      </w:rPr>
      <w:fldChar w:fldCharType="separate"/>
    </w:r>
    <w:r>
      <w:rPr>
        <w:sz w:val="20"/>
        <w:szCs w:val="22"/>
      </w:rPr>
      <w:t>- 4 -</w:t>
    </w:r>
    <w:r>
      <w:rPr>
        <w:sz w:val="20"/>
        <w:szCs w:val="22"/>
      </w:rPr>
      <w:fldChar w:fldCharType="end"/>
    </w:r>
  </w:p>
  <w:p w:rsidR="007D6237" w:rsidRDefault="007D623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237" w:rsidRDefault="007D6237">
    <w:pPr>
      <w:pStyle w:val="af7"/>
      <w:jc w:val="center"/>
      <w:rPr>
        <w:sz w:val="20"/>
      </w:rPr>
    </w:pPr>
  </w:p>
  <w:p w:rsidR="007D6237" w:rsidRDefault="007D623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44A"/>
    <w:multiLevelType w:val="hybridMultilevel"/>
    <w:tmpl w:val="930A4EE2"/>
    <w:lvl w:ilvl="0" w:tplc="C2B2C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5841A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F0E0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3E09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B07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BCD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C2BA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D62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44DC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37"/>
    <w:rsid w:val="000E5735"/>
    <w:rsid w:val="007905C1"/>
    <w:rsid w:val="007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194C-40E4-4103-9C23-9935E428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1134"/>
    </w:pPr>
    <w:rPr>
      <w:rFonts w:eastAsia="Times New Roman"/>
      <w:color w:val="auto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color w:val="auto"/>
    </w:rPr>
  </w:style>
  <w:style w:type="table" w:styleId="af9">
    <w:name w:val="Table Grid"/>
    <w:basedOn w:val="a1"/>
    <w:uiPriority w:val="59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color w:val="auto"/>
      <w:sz w:val="16"/>
      <w:szCs w:val="16"/>
    </w:rPr>
  </w:style>
  <w:style w:type="paragraph" w:customStyle="1" w:styleId="ConsPlusCell">
    <w:name w:val="ConsPlusCell"/>
    <w:next w:val="a"/>
    <w:pPr>
      <w:widowControl w:val="0"/>
      <w:ind w:firstLine="0"/>
      <w:jc w:val="left"/>
    </w:pPr>
    <w:rPr>
      <w:rFonts w:ascii="Arial" w:eastAsia="Arial" w:hAnsi="Arial" w:cs="Arial"/>
      <w:color w:val="auto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F613-B1F6-4D1B-9064-4F05A721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Diatlov_OS</dc:creator>
  <cp:lastModifiedBy>ycx_chr7501@mail.ru</cp:lastModifiedBy>
  <cp:revision>2</cp:revision>
  <dcterms:created xsi:type="dcterms:W3CDTF">2026-02-16T06:30:00Z</dcterms:created>
  <dcterms:modified xsi:type="dcterms:W3CDTF">2026-02-16T06:30:00Z</dcterms:modified>
</cp:coreProperties>
</file>